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F89" w14:textId="4A717B75" w:rsidR="00D3545D" w:rsidRDefault="003F26ED">
      <w:pPr>
        <w:rPr>
          <w:rFonts w:ascii="Times New Roman" w:hAnsi="Times New Roman" w:cs="Times New Roman"/>
          <w:b/>
          <w:bCs/>
          <w:u w:val="single"/>
        </w:rPr>
      </w:pPr>
      <w:r w:rsidRPr="003F26ED">
        <w:rPr>
          <w:rFonts w:ascii="Times New Roman" w:hAnsi="Times New Roman" w:cs="Times New Roman"/>
          <w:b/>
          <w:bCs/>
          <w:u w:val="single"/>
        </w:rPr>
        <w:t>О необходимости подписания Ведомости объемов работ заказчиком</w:t>
      </w:r>
    </w:p>
    <w:p w14:paraId="69F6A966" w14:textId="4C75C288" w:rsidR="00044091" w:rsidRDefault="00DB0992" w:rsidP="00044091">
      <w:pPr>
        <w:pStyle w:val="2"/>
        <w:shd w:val="clear" w:color="auto" w:fill="FFFFFF"/>
        <w:contextualSpacing/>
        <w:jc w:val="both"/>
        <w:textAlignment w:val="top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044091">
        <w:rPr>
          <w:rFonts w:ascii="Times New Roman" w:eastAsiaTheme="minorHAnsi" w:hAnsi="Times New Roman" w:cs="Times New Roman"/>
          <w:color w:val="auto"/>
          <w:sz w:val="24"/>
          <w:szCs w:val="24"/>
        </w:rPr>
        <w:t>Н</w:t>
      </w:r>
      <w:r w:rsidR="003F26ED" w:rsidRPr="00044091">
        <w:rPr>
          <w:rFonts w:ascii="Times New Roman" w:eastAsiaTheme="minorHAnsi" w:hAnsi="Times New Roman" w:cs="Times New Roman"/>
          <w:color w:val="auto"/>
          <w:sz w:val="24"/>
          <w:szCs w:val="24"/>
        </w:rPr>
        <w:t>ачальник Управления проверки сметной документации и экспертизы проектов организации строительства ФАУ "Главгосэкспертиза России" Леонид Дюкарев. Источник:</w:t>
      </w:r>
      <w:r w:rsidR="001960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</w:t>
      </w:r>
      <w:hyperlink r:id="rId5" w:history="1">
        <w:r w:rsidR="00196010" w:rsidRPr="00A25EC8">
          <w:rPr>
            <w:rStyle w:val="ac"/>
            <w:rFonts w:ascii="Times New Roman" w:eastAsiaTheme="minorHAnsi" w:hAnsi="Times New Roman" w:cs="Times New Roman"/>
            <w:sz w:val="24"/>
            <w:szCs w:val="24"/>
          </w:rPr>
          <w:t>https://vk.com/wall-20</w:t>
        </w:r>
        <w:r w:rsidR="00196010" w:rsidRPr="00A25EC8">
          <w:rPr>
            <w:rStyle w:val="ac"/>
            <w:rFonts w:ascii="Times New Roman" w:eastAsiaTheme="minorHAnsi" w:hAnsi="Times New Roman" w:cs="Times New Roman"/>
            <w:sz w:val="24"/>
            <w:szCs w:val="24"/>
          </w:rPr>
          <w:t>2</w:t>
        </w:r>
        <w:r w:rsidR="00196010" w:rsidRPr="00A25EC8">
          <w:rPr>
            <w:rStyle w:val="ac"/>
            <w:rFonts w:ascii="Times New Roman" w:eastAsiaTheme="minorHAnsi" w:hAnsi="Times New Roman" w:cs="Times New Roman"/>
            <w:sz w:val="24"/>
            <w:szCs w:val="24"/>
          </w:rPr>
          <w:t>934543_204</w:t>
        </w:r>
      </w:hyperlink>
    </w:p>
    <w:p w14:paraId="1E4344E9" w14:textId="77777777" w:rsidR="00196010" w:rsidRDefault="00196010" w:rsidP="003F26ED">
      <w:pPr>
        <w:rPr>
          <w:rFonts w:ascii="Times New Roman" w:hAnsi="Times New Roman" w:cs="Times New Roman"/>
        </w:rPr>
      </w:pPr>
    </w:p>
    <w:p w14:paraId="59A8E295" w14:textId="5CB4C700" w:rsidR="003F26ED" w:rsidRPr="003F26ED" w:rsidRDefault="003F26ED" w:rsidP="003F26ED">
      <w:pPr>
        <w:rPr>
          <w:rFonts w:ascii="Times New Roman" w:hAnsi="Times New Roman" w:cs="Times New Roman"/>
          <w:b/>
          <w:bCs/>
          <w:i/>
          <w:iCs/>
        </w:rPr>
      </w:pPr>
      <w:r w:rsidRPr="003F26ED">
        <w:rPr>
          <w:rFonts w:ascii="Times New Roman" w:hAnsi="Times New Roman" w:cs="Times New Roman"/>
        </w:rPr>
        <w:t xml:space="preserve"> </w:t>
      </w:r>
      <w:r w:rsidRPr="003F26ED">
        <w:rPr>
          <w:rFonts w:ascii="Times New Roman" w:hAnsi="Times New Roman" w:cs="Times New Roman"/>
          <w:b/>
          <w:bCs/>
          <w:i/>
          <w:iCs/>
        </w:rPr>
        <w:t>Каким нормативно-правовым актом установлено требование о подписании ведомости объемов работ (ВОР) заказчиком?</w:t>
      </w:r>
    </w:p>
    <w:p w14:paraId="3F094B0B" w14:textId="77777777" w:rsidR="003F26ED" w:rsidRPr="003F26ED" w:rsidRDefault="003F26ED" w:rsidP="003F26ED">
      <w:pPr>
        <w:jc w:val="both"/>
        <w:rPr>
          <w:rFonts w:ascii="Times New Roman" w:hAnsi="Times New Roman" w:cs="Times New Roman"/>
        </w:rPr>
      </w:pPr>
      <w:r w:rsidRPr="003F26ED">
        <w:rPr>
          <w:rFonts w:ascii="Times New Roman" w:hAnsi="Times New Roman" w:cs="Times New Roman"/>
        </w:rPr>
        <w:t>Вся проектная документация, представляемая в экспертизу, должна быть подписана заказчиком либо уполномоченным лицом, если заказчик такие полномочия передал в соответствии с доверенностью. Это прямое требование, которое закреплено в ПП 145.</w:t>
      </w:r>
    </w:p>
    <w:p w14:paraId="35B765B1" w14:textId="6290B877" w:rsidR="003F26ED" w:rsidRPr="00CD416D" w:rsidRDefault="003F26ED" w:rsidP="003F26ED">
      <w:pPr>
        <w:jc w:val="both"/>
        <w:rPr>
          <w:rFonts w:ascii="Times New Roman" w:hAnsi="Times New Roman" w:cs="Times New Roman"/>
          <w:sz w:val="22"/>
          <w:szCs w:val="22"/>
        </w:rPr>
      </w:pPr>
      <w:r w:rsidRPr="00CD416D">
        <w:rPr>
          <w:rFonts w:ascii="Times New Roman" w:hAnsi="Times New Roman" w:cs="Times New Roman"/>
          <w:sz w:val="22"/>
          <w:szCs w:val="22"/>
        </w:rPr>
        <w:t xml:space="preserve">Отвечая на прямой вопрос: а где сказано именно, что ВОР должны быть подписаны? К сожалению, нигде это впрямую не написано. Но, как я уже сказал, ВОР должны </w:t>
      </w:r>
      <w:proofErr w:type="gramStart"/>
      <w:r w:rsidRPr="00CD416D">
        <w:rPr>
          <w:rFonts w:ascii="Times New Roman" w:hAnsi="Times New Roman" w:cs="Times New Roman"/>
          <w:sz w:val="22"/>
          <w:szCs w:val="22"/>
        </w:rPr>
        <w:t>быть</w:t>
      </w:r>
      <w:proofErr w:type="gramEnd"/>
      <w:r w:rsidRPr="00CD416D">
        <w:rPr>
          <w:rFonts w:ascii="Times New Roman" w:hAnsi="Times New Roman" w:cs="Times New Roman"/>
          <w:sz w:val="22"/>
          <w:szCs w:val="22"/>
        </w:rPr>
        <w:t xml:space="preserve"> как и другая документация, загружены с ЭЦП либо заказчика, либо уполномоченного лица. При этом при объектах строительства, реконструкции прямого требования, чтобы в ВОР была именно фамилия заказчика, такого нет. В рамках капитального ремонта наша позиция, что ВОР следует подписывать заказчикам, потому что в рамках капитального ремонта техническая часть документации не оценивается. Соответственно, решение о применяемых марках и характеристиках материалов, об используемом оборудовании принимает только застройщик, т.к. в рамках государственной экспертизы оценивается смета на соответствие ВОР и акту. Т.е. оценка технической части при капитальном ремонте в силу действующих требований законодательства не выполняется. Соответственно, единственное лицо, которое может принять решение, какую плитку или какой ламинат положить в помещении ремонтируемом — это только заказчик. В его компетенцию это и входит, поэтому ВОР по капитальному ремонту, мы считаем, необходимо подписывать Заказчиком и представлять их в согласованном виде.</w:t>
      </w:r>
    </w:p>
    <w:p w14:paraId="3CB3204F" w14:textId="086C8335" w:rsidR="007277CF" w:rsidRDefault="00D36178" w:rsidP="00D36178">
      <w:pPr>
        <w:spacing w:line="259" w:lineRule="auto"/>
        <w:ind w:left="426" w:hanging="426"/>
        <w:contextualSpacing/>
        <w:jc w:val="right"/>
        <w:rPr>
          <w:rFonts w:ascii="Times New Roman" w:hAnsi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Форма</w:t>
      </w:r>
    </w:p>
    <w:p w14:paraId="47AA3B88" w14:textId="77777777" w:rsidR="00A879BF" w:rsidRDefault="00A879BF" w:rsidP="00D36178">
      <w:pPr>
        <w:spacing w:line="259" w:lineRule="auto"/>
        <w:ind w:left="426" w:hanging="426"/>
        <w:contextualSpacing/>
        <w:jc w:val="right"/>
        <w:rPr>
          <w:rFonts w:ascii="Times New Roman" w:hAnsi="Times New Roman"/>
          <w:kern w:val="0"/>
          <w:sz w:val="22"/>
          <w:szCs w:val="22"/>
          <w14:ligatures w14:val="none"/>
        </w:rPr>
      </w:pPr>
    </w:p>
    <w:p w14:paraId="5F6C4525" w14:textId="3EEB4A8B" w:rsidR="007277CF" w:rsidRPr="007277CF" w:rsidRDefault="007277CF" w:rsidP="007277CF">
      <w:pPr>
        <w:spacing w:line="259" w:lineRule="auto"/>
        <w:ind w:left="426" w:hanging="426"/>
        <w:contextualSpacing/>
        <w:rPr>
          <w:rFonts w:ascii="Times New Roman" w:hAnsi="Times New Roman"/>
          <w:kern w:val="0"/>
          <w:sz w:val="22"/>
          <w:szCs w:val="22"/>
          <w14:ligatures w14:val="none"/>
        </w:rPr>
      </w:pPr>
      <w:r w:rsidRPr="007277CF">
        <w:rPr>
          <w:rFonts w:ascii="Times New Roman" w:hAnsi="Times New Roman"/>
          <w:kern w:val="0"/>
          <w:sz w:val="22"/>
          <w:szCs w:val="22"/>
          <w14:ligatures w14:val="none"/>
        </w:rPr>
        <w:t>Ведомость объемов работ по объекту: «__________»</w:t>
      </w:r>
    </w:p>
    <w:p w14:paraId="2935A5EC" w14:textId="77777777" w:rsidR="007277CF" w:rsidRPr="007277CF" w:rsidRDefault="007277CF" w:rsidP="007277CF">
      <w:pPr>
        <w:spacing w:line="259" w:lineRule="auto"/>
        <w:contextualSpacing/>
        <w:jc w:val="right"/>
        <w:rPr>
          <w:rFonts w:ascii="Times New Roman" w:hAnsi="Times New Roman"/>
          <w:kern w:val="0"/>
          <w:sz w:val="22"/>
          <w:szCs w:val="22"/>
          <w14:ligatures w14:val="none"/>
        </w:rPr>
      </w:pPr>
    </w:p>
    <w:tbl>
      <w:tblPr>
        <w:tblW w:w="11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13"/>
        <w:gridCol w:w="617"/>
        <w:gridCol w:w="1276"/>
        <w:gridCol w:w="2202"/>
        <w:gridCol w:w="2577"/>
        <w:gridCol w:w="1984"/>
      </w:tblGrid>
      <w:tr w:rsidR="00A10C4F" w:rsidRPr="007277CF" w14:paraId="6FA4C5C2" w14:textId="6DC013B9" w:rsidTr="003240C6">
        <w:trPr>
          <w:trHeight w:val="733"/>
          <w:jc w:val="center"/>
        </w:trPr>
        <w:tc>
          <w:tcPr>
            <w:tcW w:w="567" w:type="dxa"/>
          </w:tcPr>
          <w:p w14:paraId="0A2B1F5C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335ED0FB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2213" w:type="dxa"/>
          </w:tcPr>
          <w:p w14:paraId="57840EBD" w14:textId="02BBB973" w:rsidR="00A10C4F" w:rsidRPr="00A10C4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Наименование работ</w:t>
            </w:r>
            <w:r w:rsidR="003240C6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, ресурсов, затрат</w:t>
            </w:r>
          </w:p>
          <w:p w14:paraId="00365589" w14:textId="77777777" w:rsidR="00A10C4F" w:rsidRPr="00A10C4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7" w:type="dxa"/>
          </w:tcPr>
          <w:p w14:paraId="3F7C1953" w14:textId="77777777" w:rsidR="00A10C4F" w:rsidRPr="00A10C4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Ед.</w:t>
            </w:r>
          </w:p>
          <w:p w14:paraId="16E4539B" w14:textId="29DAB316" w:rsidR="00A10C4F" w:rsidRPr="00A10C4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из</w:t>
            </w:r>
            <w:r w:rsidR="003240C6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м</w:t>
            </w: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25B352C0" w14:textId="14F23868" w:rsidR="00A10C4F" w:rsidRPr="00A10C4F" w:rsidRDefault="003240C6" w:rsidP="003240C6">
            <w:pPr>
              <w:spacing w:after="0" w:line="240" w:lineRule="auto"/>
              <w:ind w:left="-107" w:hanging="6"/>
              <w:contextualSpacing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Объем работ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/  Количество</w:t>
            </w:r>
            <w:proofErr w:type="gramEnd"/>
          </w:p>
        </w:tc>
        <w:tc>
          <w:tcPr>
            <w:tcW w:w="2202" w:type="dxa"/>
          </w:tcPr>
          <w:p w14:paraId="4CA76691" w14:textId="77777777" w:rsidR="00A10C4F" w:rsidRPr="00A10C4F" w:rsidRDefault="00A10C4F" w:rsidP="00A10C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Формула расчета, расчет объемов работ и расхода материалов.</w:t>
            </w:r>
          </w:p>
          <w:p w14:paraId="6B7A54E8" w14:textId="7859F424" w:rsidR="00A10C4F" w:rsidRPr="00A10C4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7" w:type="dxa"/>
          </w:tcPr>
          <w:p w14:paraId="4F183B38" w14:textId="6E4AD02F" w:rsidR="00A10C4F" w:rsidRPr="00A10C4F" w:rsidRDefault="00A10C4F" w:rsidP="00A10C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Ссылка на пункты Акта /чертежи, спецификации*</w:t>
            </w:r>
          </w:p>
        </w:tc>
        <w:tc>
          <w:tcPr>
            <w:tcW w:w="1984" w:type="dxa"/>
          </w:tcPr>
          <w:p w14:paraId="7CC18D4D" w14:textId="04644F57" w:rsidR="00A10C4F" w:rsidRPr="00A10C4F" w:rsidRDefault="003240C6" w:rsidP="00A10C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Дополнительная информация (комментарий, п</w:t>
            </w:r>
            <w:r w:rsidR="00A10C4F"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ояснения размерам</w:t>
            </w: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, объемам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работ </w:t>
            </w:r>
            <w:r w:rsidR="00A10C4F"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 и</w:t>
            </w:r>
            <w:proofErr w:type="gramEnd"/>
            <w:r w:rsidR="00A10C4F" w:rsidRPr="00A10C4F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 количеству</w:t>
            </w: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A10C4F" w:rsidRPr="007277CF" w14:paraId="5C29A838" w14:textId="2856AECC" w:rsidTr="003240C6">
        <w:trPr>
          <w:jc w:val="center"/>
        </w:trPr>
        <w:tc>
          <w:tcPr>
            <w:tcW w:w="567" w:type="dxa"/>
          </w:tcPr>
          <w:p w14:paraId="1F438B54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13" w:type="dxa"/>
          </w:tcPr>
          <w:p w14:paraId="7D44E60F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7" w:type="dxa"/>
          </w:tcPr>
          <w:p w14:paraId="573AD7C4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696DD704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2" w:type="dxa"/>
          </w:tcPr>
          <w:p w14:paraId="35DE9842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77" w:type="dxa"/>
          </w:tcPr>
          <w:p w14:paraId="3783F3B8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207C8A46" w14:textId="186CB90F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A10C4F" w:rsidRPr="007277CF" w14:paraId="1A84E8AD" w14:textId="64D161D0" w:rsidTr="003240C6">
        <w:trPr>
          <w:jc w:val="center"/>
        </w:trPr>
        <w:tc>
          <w:tcPr>
            <w:tcW w:w="567" w:type="dxa"/>
          </w:tcPr>
          <w:p w14:paraId="45274608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0EB68B02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3" w:type="dxa"/>
          </w:tcPr>
          <w:p w14:paraId="0BFF8700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7" w:type="dxa"/>
          </w:tcPr>
          <w:p w14:paraId="64EAB21C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49F09287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2" w:type="dxa"/>
          </w:tcPr>
          <w:p w14:paraId="2D32166B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77" w:type="dxa"/>
          </w:tcPr>
          <w:p w14:paraId="7592C462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</w:tcPr>
          <w:p w14:paraId="4FA26637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10C4F" w:rsidRPr="007277CF" w14:paraId="00A6BD64" w14:textId="24383D46" w:rsidTr="003240C6">
        <w:trPr>
          <w:jc w:val="center"/>
        </w:trPr>
        <w:tc>
          <w:tcPr>
            <w:tcW w:w="567" w:type="dxa"/>
          </w:tcPr>
          <w:p w14:paraId="77DEFF19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  <w:r w:rsidRPr="007277CF"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40ED6282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3" w:type="dxa"/>
          </w:tcPr>
          <w:p w14:paraId="6DE8FBF3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17" w:type="dxa"/>
          </w:tcPr>
          <w:p w14:paraId="1E169A9B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66ECD9D3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2" w:type="dxa"/>
          </w:tcPr>
          <w:p w14:paraId="276D580F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77" w:type="dxa"/>
          </w:tcPr>
          <w:p w14:paraId="28D7FA36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</w:tcPr>
          <w:p w14:paraId="1C93727C" w14:textId="77777777" w:rsidR="00A10C4F" w:rsidRPr="007277CF" w:rsidRDefault="00A10C4F" w:rsidP="007277CF">
            <w:pPr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7BC5BA7" w14:textId="77777777" w:rsidR="007277CF" w:rsidRPr="007277CF" w:rsidRDefault="007277CF" w:rsidP="007277CF">
      <w:pPr>
        <w:spacing w:line="259" w:lineRule="auto"/>
        <w:contextualSpacing/>
        <w:jc w:val="right"/>
        <w:rPr>
          <w:rFonts w:ascii="Times New Roman" w:hAnsi="Times New Roman"/>
          <w:b/>
          <w:kern w:val="0"/>
          <w:sz w:val="22"/>
          <w:szCs w:val="22"/>
          <w14:ligatures w14:val="none"/>
        </w:rPr>
      </w:pPr>
    </w:p>
    <w:p w14:paraId="3014E399" w14:textId="77777777" w:rsidR="007277CF" w:rsidRPr="007277CF" w:rsidRDefault="007277CF" w:rsidP="007277CF">
      <w:pPr>
        <w:spacing w:line="259" w:lineRule="auto"/>
        <w:contextualSpacing/>
        <w:jc w:val="both"/>
        <w:rPr>
          <w:rFonts w:ascii="Times New Roman" w:hAnsi="Times New Roman"/>
          <w:b/>
          <w:kern w:val="0"/>
          <w:sz w:val="22"/>
          <w:szCs w:val="22"/>
          <w14:ligatures w14:val="none"/>
        </w:rPr>
      </w:pPr>
      <w:r w:rsidRPr="007277CF">
        <w:rPr>
          <w:rFonts w:ascii="Times New Roman" w:hAnsi="Times New Roman"/>
          <w:b/>
          <w:kern w:val="0"/>
          <w:sz w:val="22"/>
          <w:szCs w:val="22"/>
          <w14:ligatures w14:val="none"/>
        </w:rPr>
        <w:t>Составил: ФИО, должность, подпись</w:t>
      </w:r>
    </w:p>
    <w:p w14:paraId="4B130B7A" w14:textId="77777777" w:rsidR="007277CF" w:rsidRDefault="007277CF" w:rsidP="007277CF">
      <w:pPr>
        <w:spacing w:line="259" w:lineRule="auto"/>
        <w:contextualSpacing/>
        <w:jc w:val="both"/>
        <w:rPr>
          <w:rFonts w:ascii="Times New Roman" w:hAnsi="Times New Roman"/>
          <w:b/>
          <w:kern w:val="0"/>
          <w:sz w:val="22"/>
          <w:szCs w:val="22"/>
          <w14:ligatures w14:val="none"/>
        </w:rPr>
      </w:pPr>
      <w:r w:rsidRPr="007277CF">
        <w:rPr>
          <w:rFonts w:ascii="Times New Roman" w:hAnsi="Times New Roman"/>
          <w:b/>
          <w:kern w:val="0"/>
          <w:sz w:val="22"/>
          <w:szCs w:val="22"/>
          <w14:ligatures w14:val="none"/>
        </w:rPr>
        <w:t>Проверил: ФИО, должность, подпись (ГИП)</w:t>
      </w:r>
    </w:p>
    <w:p w14:paraId="328D0EC8" w14:textId="1916B3B6" w:rsidR="00551A6E" w:rsidRPr="007277CF" w:rsidRDefault="00551A6E" w:rsidP="007277CF">
      <w:pPr>
        <w:spacing w:line="259" w:lineRule="auto"/>
        <w:contextualSpacing/>
        <w:jc w:val="both"/>
        <w:rPr>
          <w:rFonts w:ascii="Times New Roman" w:hAnsi="Times New Roman"/>
          <w:b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b/>
          <w:kern w:val="0"/>
          <w:sz w:val="22"/>
          <w:szCs w:val="22"/>
          <w14:ligatures w14:val="none"/>
        </w:rPr>
        <w:t xml:space="preserve">Застройщик/тех. </w:t>
      </w:r>
      <w:r w:rsidR="00A879BF">
        <w:rPr>
          <w:rFonts w:ascii="Times New Roman" w:hAnsi="Times New Roman"/>
          <w:b/>
          <w:kern w:val="0"/>
          <w:sz w:val="22"/>
          <w:szCs w:val="22"/>
          <w14:ligatures w14:val="none"/>
        </w:rPr>
        <w:t>з</w:t>
      </w:r>
      <w:r>
        <w:rPr>
          <w:rFonts w:ascii="Times New Roman" w:hAnsi="Times New Roman"/>
          <w:b/>
          <w:kern w:val="0"/>
          <w:sz w:val="22"/>
          <w:szCs w:val="22"/>
          <w14:ligatures w14:val="none"/>
        </w:rPr>
        <w:t>аказчик: ФИО, должность, подпись</w:t>
      </w:r>
    </w:p>
    <w:p w14:paraId="47246DF2" w14:textId="6BF1D0B9" w:rsidR="007277CF" w:rsidRPr="00CD416D" w:rsidRDefault="00CD416D" w:rsidP="00CD416D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CD416D">
        <w:rPr>
          <w:rFonts w:ascii="Times New Roman" w:hAnsi="Times New Roman" w:cs="Times New Roman"/>
          <w:sz w:val="20"/>
          <w:szCs w:val="20"/>
        </w:rPr>
        <w:t>*</w:t>
      </w:r>
      <w:r w:rsidR="00DB0992" w:rsidRPr="00CD416D">
        <w:rPr>
          <w:rFonts w:ascii="Times New Roman" w:hAnsi="Times New Roman" w:cs="Times New Roman"/>
          <w:sz w:val="20"/>
          <w:szCs w:val="20"/>
        </w:rPr>
        <w:t xml:space="preserve">Ссылка на пункты </w:t>
      </w:r>
      <w:proofErr w:type="gramStart"/>
      <w:r w:rsidR="00D36178" w:rsidRPr="00CD416D">
        <w:rPr>
          <w:rFonts w:ascii="Times New Roman" w:hAnsi="Times New Roman" w:cs="Times New Roman"/>
          <w:sz w:val="20"/>
          <w:szCs w:val="20"/>
        </w:rPr>
        <w:t>дефектной ведомости</w:t>
      </w:r>
      <w:proofErr w:type="gramEnd"/>
      <w:r w:rsidR="00D36178" w:rsidRPr="00CD416D">
        <w:rPr>
          <w:rFonts w:ascii="Times New Roman" w:hAnsi="Times New Roman" w:cs="Times New Roman"/>
          <w:sz w:val="20"/>
          <w:szCs w:val="20"/>
        </w:rPr>
        <w:t xml:space="preserve"> содержащейся в Акте- </w:t>
      </w:r>
      <w:proofErr w:type="gramStart"/>
      <w:r w:rsidR="00DB0992" w:rsidRPr="00CD416D">
        <w:rPr>
          <w:rFonts w:ascii="Times New Roman" w:hAnsi="Times New Roman" w:cs="Times New Roman"/>
          <w:sz w:val="20"/>
          <w:szCs w:val="20"/>
        </w:rPr>
        <w:t>обязательна</w:t>
      </w:r>
      <w:r w:rsidR="00D36178" w:rsidRPr="00CD416D">
        <w:rPr>
          <w:rFonts w:ascii="Times New Roman" w:hAnsi="Times New Roman" w:cs="Times New Roman"/>
          <w:sz w:val="20"/>
          <w:szCs w:val="20"/>
        </w:rPr>
        <w:t xml:space="preserve">, </w:t>
      </w:r>
      <w:r w:rsidR="00DB0992" w:rsidRPr="00CD416D">
        <w:rPr>
          <w:rFonts w:ascii="Times New Roman" w:hAnsi="Times New Roman" w:cs="Times New Roman"/>
          <w:sz w:val="20"/>
          <w:szCs w:val="20"/>
        </w:rPr>
        <w:t xml:space="preserve"> </w:t>
      </w:r>
      <w:r w:rsidR="00D36178" w:rsidRPr="00CD416D">
        <w:rPr>
          <w:rFonts w:ascii="Times New Roman" w:hAnsi="Times New Roman" w:cs="Times New Roman"/>
          <w:sz w:val="20"/>
          <w:szCs w:val="20"/>
        </w:rPr>
        <w:t>ссылка</w:t>
      </w:r>
      <w:proofErr w:type="gramEnd"/>
      <w:r w:rsidR="00D36178" w:rsidRPr="00CD416D">
        <w:rPr>
          <w:rFonts w:ascii="Times New Roman" w:hAnsi="Times New Roman" w:cs="Times New Roman"/>
          <w:sz w:val="20"/>
          <w:szCs w:val="20"/>
        </w:rPr>
        <w:t xml:space="preserve"> </w:t>
      </w:r>
      <w:r w:rsidR="00DB0992" w:rsidRPr="00CD416D">
        <w:rPr>
          <w:rFonts w:ascii="Times New Roman" w:hAnsi="Times New Roman" w:cs="Times New Roman"/>
          <w:sz w:val="20"/>
          <w:szCs w:val="20"/>
        </w:rPr>
        <w:t>на чер</w:t>
      </w:r>
      <w:r w:rsidR="00D36178" w:rsidRPr="00CD416D">
        <w:rPr>
          <w:rFonts w:ascii="Times New Roman" w:hAnsi="Times New Roman" w:cs="Times New Roman"/>
          <w:sz w:val="20"/>
          <w:szCs w:val="20"/>
        </w:rPr>
        <w:t>тежи и спецификации- дополнительно,</w:t>
      </w:r>
      <w:r w:rsidR="00E47483">
        <w:rPr>
          <w:rFonts w:ascii="Times New Roman" w:hAnsi="Times New Roman" w:cs="Times New Roman"/>
          <w:sz w:val="20"/>
          <w:szCs w:val="20"/>
        </w:rPr>
        <w:t xml:space="preserve"> при наличии проектной документации.</w:t>
      </w:r>
    </w:p>
    <w:sectPr w:rsidR="007277CF" w:rsidRPr="00CD416D" w:rsidSect="007277C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61F"/>
    <w:multiLevelType w:val="hybridMultilevel"/>
    <w:tmpl w:val="83B41DA4"/>
    <w:lvl w:ilvl="0" w:tplc="27ECF9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57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D"/>
    <w:rsid w:val="00044091"/>
    <w:rsid w:val="00196010"/>
    <w:rsid w:val="001D5C43"/>
    <w:rsid w:val="003240C6"/>
    <w:rsid w:val="003F26ED"/>
    <w:rsid w:val="004E1201"/>
    <w:rsid w:val="00551A6E"/>
    <w:rsid w:val="007277CF"/>
    <w:rsid w:val="009359CD"/>
    <w:rsid w:val="00A10C4F"/>
    <w:rsid w:val="00A879BF"/>
    <w:rsid w:val="00CD416D"/>
    <w:rsid w:val="00D3545D"/>
    <w:rsid w:val="00D36178"/>
    <w:rsid w:val="00DA36D9"/>
    <w:rsid w:val="00DB0992"/>
    <w:rsid w:val="00E47483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0469"/>
  <w15:chartTrackingRefBased/>
  <w15:docId w15:val="{27EC504C-3DFD-4E07-A802-D23DD724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4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4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4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4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4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4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4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4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4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4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60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601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96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02934543_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Рубцова</dc:creator>
  <cp:keywords/>
  <dc:description/>
  <cp:lastModifiedBy>Сергей В. Алексеев</cp:lastModifiedBy>
  <cp:revision>4</cp:revision>
  <dcterms:created xsi:type="dcterms:W3CDTF">2025-12-11T10:30:00Z</dcterms:created>
  <dcterms:modified xsi:type="dcterms:W3CDTF">2026-03-20T11:08:00Z</dcterms:modified>
</cp:coreProperties>
</file>